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66" w:rsidRPr="00977E66" w:rsidRDefault="00977E66" w:rsidP="00977E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ESTUDO TÉCNICO PRELIMINAR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Contratação da Fundação João Pinheiro – </w:t>
      </w:r>
      <w:proofErr w:type="spellStart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FJP</w:t>
      </w:r>
      <w:proofErr w:type="spell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Levantamento de dados e estudo técnico para elevação do Povoado do Barreiro à condição de Distrito do Município de Ipuiúna/MG.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Identificação da Demanda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tem por finalidade obter estudo técnico especializado e levantamento de dados para analisar a viabilidade jurídica, geográfica, territorial e administrativa da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elevação do Povoado do Barreiro à categoria de Distrito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atender às exigências previstas:</w:t>
      </w:r>
    </w:p>
    <w:p w:rsidR="00977E66" w:rsidRPr="00977E66" w:rsidRDefault="00977E66" w:rsidP="00977E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30, </w:t>
      </w:r>
      <w:proofErr w:type="spellStart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</w:t>
      </w:r>
      <w:proofErr w:type="spellEnd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da Constituição Federal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competência municipal para criação de distritos;</w:t>
      </w:r>
    </w:p>
    <w:p w:rsidR="00977E66" w:rsidRPr="00977E66" w:rsidRDefault="00977E66" w:rsidP="00977E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Arts</w:t>
      </w:r>
      <w:proofErr w:type="spellEnd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165, §5º, e 170, </w:t>
      </w:r>
      <w:proofErr w:type="spellStart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</w:t>
      </w:r>
      <w:proofErr w:type="spellEnd"/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da Constituição Estadual de Minas Gerais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normas sobre organização territorial;</w:t>
      </w:r>
    </w:p>
    <w:p w:rsidR="00977E66" w:rsidRPr="00977E66" w:rsidRDefault="00977E66" w:rsidP="00977E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Complementar Estadual nº 37/1995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requisitos e procedimentos obrigatórios para criação, reorganização ou supressão de distritos.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desse estudo requer instituição oficial reconhecida para emissão de documentos territoriais, certificações, cartogramas e minuta de lei, conforme exigido pela legislação estadual.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Problema a Ser Resolvido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Ipuiúna necessita instruir o processo legal para a criação do Distrito do Barreiro. Todavia, a legislação estadual determina que estudos técnicos dessa natureza sejam elaborados por órgão oficial do Estado, com competência exclusiva para tratar de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divisão territorial distrital, municipal e estadual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a Proposta nº 09/2025 da Fundação João Pinheiro, a </w:t>
      </w:r>
      <w:proofErr w:type="spell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FJP</w:t>
      </w:r>
      <w:proofErr w:type="spell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órgão oficialmente designado para este fim, nos termos da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Estadual nº 22.289/2016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lhe atribui a competência exclusiva para estudos e certificações territoriais em Minas Gerais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não é possível ao Município produzir internamente tais documentos, nem contratar empresa privada para este fim, pois se trata de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 técnica exclusiva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ente estatal especializado.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Necessidade da Contratação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é necessária para:</w:t>
      </w:r>
    </w:p>
    <w:p w:rsidR="00977E66" w:rsidRPr="00977E66" w:rsidRDefault="00977E66" w:rsidP="00977E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Atender os requisitos territoriais e legais exigidos pela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Complementar Estadual nº 37/1995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como: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eleitorado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mínimo,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mínima de moradias,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existência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escola pública,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delimitação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oficial do território distrital.</w:t>
      </w:r>
    </w:p>
    <w:p w:rsidR="00977E66" w:rsidRPr="00977E66" w:rsidRDefault="00977E66" w:rsidP="00977E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Obter estudo técnico oficial que: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comprove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requisitos legais,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produza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cartograma oficial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elabore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minuta da lei municipal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criação do distrito,</w:t>
      </w:r>
    </w:p>
    <w:p w:rsidR="00977E66" w:rsidRPr="00977E66" w:rsidRDefault="00977E66" w:rsidP="00977E6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emita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pareceres e assessoramento técnico aos órgãos municipais.</w:t>
      </w:r>
    </w:p>
    <w:p w:rsidR="00977E66" w:rsidRPr="00977E66" w:rsidRDefault="00977E66" w:rsidP="00977E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Cumprir o rito formal necessário para futura publicação da lei distrital no Diário Oficial do Estado e comunicação ao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IBGE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procedimentos descritos na proposta da </w:t>
      </w:r>
      <w:proofErr w:type="spell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FJP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Sem esse estudo, o Município não poderá dar continuidade ao processo de criação distrital, resultando em prejuízo ao atendimento da população local e à organização administrativa territorial.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Solução Encontrada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solução mais adequada, eficiente e legalmente possível é 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da Fundação João Pinheiro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instituição pública com competência técnica exclusiva para:</w:t>
      </w:r>
    </w:p>
    <w:p w:rsidR="00977E66" w:rsidRPr="00977E66" w:rsidRDefault="00977E66" w:rsidP="00977E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cartográfica,</w:t>
      </w:r>
    </w:p>
    <w:p w:rsidR="00977E66" w:rsidRPr="00977E66" w:rsidRDefault="00977E66" w:rsidP="00977E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levantamento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dados territorial-administrativos,</w:t>
      </w:r>
    </w:p>
    <w:p w:rsidR="00977E66" w:rsidRPr="00977E66" w:rsidRDefault="00977E66" w:rsidP="00977E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minutas legais,</w:t>
      </w:r>
    </w:p>
    <w:p w:rsidR="00977E66" w:rsidRPr="00977E66" w:rsidRDefault="00977E66" w:rsidP="00977E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acompanhamento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legislativo e apoio técnico,</w:t>
      </w:r>
    </w:p>
    <w:p w:rsidR="00977E66" w:rsidRPr="00977E66" w:rsidRDefault="00977E66" w:rsidP="00977E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validação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territorial e comunicação institucional ao Estado e ao IBGE.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FJP</w:t>
      </w:r>
      <w:proofErr w:type="spell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apresentou 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de Prestação de Serviços Técnicos nº 09/2025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especifica objeto, metodologia, preço e condições.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Descrição da Solução Técnica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proposta apresentada pela Fundação João Pinheiro, os serviços a serem executados incluem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Pesquisa e levantamento de dados técnicos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verificar atendimento aos requisitos da </w:t>
      </w:r>
      <w:proofErr w:type="spell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LCE</w:t>
      </w:r>
      <w:proofErr w:type="spell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37/1995:</w:t>
      </w:r>
    </w:p>
    <w:p w:rsidR="00977E66" w:rsidRPr="00977E66" w:rsidRDefault="00977E66" w:rsidP="00977E6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eleitorado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mínimo de 200 eleitores;</w:t>
      </w:r>
    </w:p>
    <w:p w:rsidR="00977E66" w:rsidRPr="00977E66" w:rsidRDefault="00977E66" w:rsidP="00977E6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mínimo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50 moradias;</w:t>
      </w:r>
    </w:p>
    <w:p w:rsidR="00977E66" w:rsidRPr="00977E66" w:rsidRDefault="00977E66" w:rsidP="00977E6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existência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escola pública;</w:t>
      </w:r>
    </w:p>
    <w:p w:rsidR="00977E66" w:rsidRPr="00977E66" w:rsidRDefault="00977E66" w:rsidP="00977E6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proofErr w:type="gram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confrontações e limites.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Pesquisa cartográfica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bases oficiais e, se necessário, levantamento em campo.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Elaboração de Minuta da Lei Municipal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criando o distrito.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Produção de Cartograma Oficial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território proposto.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Assessoramento técnico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Executivo e ao Legislativo.</w:t>
      </w:r>
    </w:p>
    <w:p w:rsidR="00977E66" w:rsidRPr="00977E66" w:rsidRDefault="00977E66" w:rsidP="00977E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Análise e validação final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aprovação da lei pela Câmara Municipal.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previsto para conclusão é de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6 meses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assinatura do contrato.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Justificativa da Inexigibilidade de Licitação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é enquadrada como </w:t>
      </w:r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inexigível</w:t>
      </w: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do </w:t>
      </w:r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74, </w:t>
      </w:r>
      <w:proofErr w:type="spellStart"/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="00283D1B"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proofErr w:type="spellEnd"/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283D1B"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a)</w:t>
      </w:r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Lei nº 14.133/2021</w:t>
      </w: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pois:</w:t>
      </w:r>
    </w:p>
    <w:p w:rsidR="00977E66" w:rsidRPr="00977E66" w:rsidRDefault="00977E66" w:rsidP="00977E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Fundação João Pinheiro é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entidade pública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 exclusiva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definida pela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Estadual nº 22.289/2016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realização de estudos de divisão territorial em Minas Gerais.</w:t>
      </w:r>
    </w:p>
    <w:p w:rsidR="00977E66" w:rsidRPr="00A60559" w:rsidRDefault="00977E66" w:rsidP="00977E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existem outros fornecedores capazes de realizar o objeto com a mesma </w:t>
      </w:r>
      <w:r w:rsidRPr="00A6055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autoridade, legitimidade técnica e reconhecimento oficial.</w:t>
      </w:r>
    </w:p>
    <w:p w:rsidR="00977E66" w:rsidRPr="00A60559" w:rsidRDefault="00977E66" w:rsidP="00977E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natureza do serviço é singular e exige </w:t>
      </w:r>
      <w:r w:rsidRPr="00A605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expertise notória e exclusiva</w:t>
      </w:r>
      <w:r w:rsidRPr="00A60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órgão estadual técnico especializado.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própria proposta formal da </w:t>
      </w:r>
      <w:proofErr w:type="spellStart"/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>FJP</w:t>
      </w:r>
      <w:proofErr w:type="spellEnd"/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 expressamente que suas contratações ocorrem por </w:t>
      </w:r>
      <w:r w:rsidRPr="00283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exclusividade/inexigibilidade</w:t>
      </w: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art. 74, </w:t>
      </w:r>
      <w:proofErr w:type="spellStart"/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283D1B"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83D1B"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a)</w:t>
      </w:r>
      <w:r w:rsidRPr="00283D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14.133/2021.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resta configurada a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inviabilidade de competição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fundamento suficiente para inexigibilidade.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Estimativa de Preços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preço proposto pela </w:t>
      </w:r>
      <w:proofErr w:type="spellStart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FJP</w:t>
      </w:r>
      <w:proofErr w:type="spellEnd"/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de:</w:t>
      </w:r>
    </w:p>
    <w:p w:rsidR="00977E66" w:rsidRPr="00977E66" w:rsidRDefault="00977E66" w:rsidP="00977E6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R$ 4.200,00 (quatro mil e duzentos reais)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 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se tratar de órgão oficial com competência exclusiva, não é possível pesquisa comparativa de mercado, sendo este o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único valor praticado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finalidade em Minas Gerais.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Análise dos Riscos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1211"/>
        <w:gridCol w:w="736"/>
        <w:gridCol w:w="3632"/>
      </w:tblGrid>
      <w:tr w:rsidR="00977E66" w:rsidRPr="00977E66" w:rsidTr="00977E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Risco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Probabilidade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Impacto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t-BR"/>
              </w:rPr>
              <w:t>Mitigação</w:t>
            </w:r>
          </w:p>
        </w:tc>
      </w:tr>
      <w:tr w:rsidR="00977E66" w:rsidRPr="00977E66" w:rsidTr="00977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Atrasos no envio de documentos pelo Município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Acompanhar e </w:t>
            </w:r>
            <w:proofErr w:type="spellStart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fornecer</w:t>
            </w:r>
            <w:proofErr w:type="spellEnd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documentação tempestivamente</w:t>
            </w:r>
          </w:p>
        </w:tc>
      </w:tr>
      <w:tr w:rsidR="00977E66" w:rsidRPr="00977E66" w:rsidTr="00977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Necessidade de trabalho de campo adicional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proofErr w:type="spellStart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FJP</w:t>
            </w:r>
            <w:proofErr w:type="spellEnd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enviará orçamento complementar, conforme previsto na proposta</w:t>
            </w:r>
          </w:p>
        </w:tc>
      </w:tr>
      <w:tr w:rsidR="00977E66" w:rsidRPr="00977E66" w:rsidTr="00977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Divergências técnicas no processo legislativo municipal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Baixo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proofErr w:type="spellStart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FJP</w:t>
            </w:r>
            <w:proofErr w:type="spellEnd"/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prestará assessoramento direto ao Legislativo e Executivo</w:t>
            </w:r>
          </w:p>
        </w:tc>
      </w:tr>
      <w:tr w:rsidR="00977E66" w:rsidRPr="00977E66" w:rsidTr="00977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Rejeição da minuta pela Câmara Municipal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:rsidR="00977E66" w:rsidRPr="00977E66" w:rsidRDefault="00977E66" w:rsidP="0097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977E66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Realizar reuniões técnicas com vereadores, previstas na proposta</w:t>
            </w:r>
          </w:p>
        </w:tc>
      </w:tr>
    </w:tbl>
    <w:p w:rsidR="00977E66" w:rsidRPr="00977E66" w:rsidRDefault="00977E66" w:rsidP="0097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77E6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9. Conclusão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conclui-se que:</w:t>
      </w:r>
    </w:p>
    <w:p w:rsidR="00977E66" w:rsidRPr="00977E66" w:rsidRDefault="00977E66" w:rsidP="00977E6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da Fundação João Pinheiro é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necessária, adequada e indispensável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criação do Distrito do Barreiro.</w:t>
      </w:r>
    </w:p>
    <w:p w:rsidR="00977E66" w:rsidRPr="00977E66" w:rsidRDefault="00977E66" w:rsidP="00977E6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de prestação de serviço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exclusiva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técnica e legalmente atribuída ao órgão estadual.</w:t>
      </w:r>
    </w:p>
    <w:p w:rsidR="00977E66" w:rsidRPr="00A60559" w:rsidRDefault="00977E66" w:rsidP="00977E6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A60559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A contratação por </w:t>
      </w:r>
      <w:r w:rsidRPr="00A6055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inexigibilidade</w:t>
      </w:r>
      <w:r w:rsidRPr="00A60559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encontra respaldo no </w:t>
      </w:r>
      <w:r w:rsidRPr="00A6055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art. 74, I, da Lei 14.133/2021</w:t>
      </w:r>
      <w:r w:rsidRPr="00A60559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.</w:t>
      </w:r>
    </w:p>
    <w:p w:rsidR="00977E66" w:rsidRPr="00977E66" w:rsidRDefault="00977E66" w:rsidP="00977E6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apresentado é compatível com o praticado oficialmente pela instituição.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</w:t>
      </w:r>
      <w:r w:rsidRPr="00977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presente Estudo Técnico Preliminar recomenda a contratação direta da Fundação João Pinheiro</w:t>
      </w:r>
      <w:r w:rsidRPr="00977E6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base na Proposta de Prestação de Serviços Técnicos nº 09/2025.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Ipuiuna, 03 de </w:t>
      </w:r>
      <w:r w:rsidR="0083345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3D1B" w:rsidRDefault="00283D1B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977E66" w:rsidRPr="000A5688" w:rsidRDefault="00977E66" w:rsidP="00977E66">
      <w:pPr>
        <w:jc w:val="center"/>
        <w:rPr>
          <w:rFonts w:ascii="Arial" w:hAnsi="Arial" w:cs="Arial"/>
          <w:b/>
        </w:rPr>
      </w:pPr>
      <w:proofErr w:type="spellStart"/>
      <w:r w:rsidRPr="000A5688">
        <w:rPr>
          <w:rFonts w:ascii="Arial" w:hAnsi="Arial" w:cs="Arial"/>
          <w:b/>
        </w:rPr>
        <w:t>Jequileia</w:t>
      </w:r>
      <w:proofErr w:type="spellEnd"/>
      <w:r w:rsidRPr="000A5688">
        <w:rPr>
          <w:rFonts w:ascii="Arial" w:hAnsi="Arial" w:cs="Arial"/>
          <w:b/>
        </w:rPr>
        <w:t xml:space="preserve"> Morais de Castro Ferreira</w:t>
      </w:r>
    </w:p>
    <w:p w:rsidR="00977E66" w:rsidRPr="000A5688" w:rsidRDefault="00977E66" w:rsidP="00977E66">
      <w:pPr>
        <w:jc w:val="center"/>
        <w:rPr>
          <w:rFonts w:ascii="Arial" w:hAnsi="Arial" w:cs="Arial"/>
        </w:rPr>
      </w:pPr>
      <w:r w:rsidRPr="000A5688">
        <w:rPr>
          <w:rFonts w:ascii="Arial" w:hAnsi="Arial" w:cs="Arial"/>
        </w:rPr>
        <w:t>Chefe de Gabinete</w:t>
      </w:r>
    </w:p>
    <w:p w:rsidR="00977E66" w:rsidRPr="00977E66" w:rsidRDefault="00977E66" w:rsidP="00977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291" w:rsidRDefault="009B2291" w:rsidP="00977E66">
      <w:pPr>
        <w:jc w:val="both"/>
      </w:pPr>
    </w:p>
    <w:sectPr w:rsidR="009B2291" w:rsidSect="00977E66">
      <w:headerReference w:type="default" r:id="rId7"/>
      <w:pgSz w:w="11906" w:h="16838"/>
      <w:pgMar w:top="1417" w:right="1701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66" w:rsidRDefault="00977E66" w:rsidP="00977E66">
      <w:pPr>
        <w:spacing w:after="0" w:line="240" w:lineRule="auto"/>
      </w:pPr>
      <w:r>
        <w:separator/>
      </w:r>
    </w:p>
  </w:endnote>
  <w:endnote w:type="continuationSeparator" w:id="0">
    <w:p w:rsidR="00977E66" w:rsidRDefault="00977E66" w:rsidP="0097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66" w:rsidRDefault="00977E66" w:rsidP="00977E66">
      <w:pPr>
        <w:spacing w:after="0" w:line="240" w:lineRule="auto"/>
      </w:pPr>
      <w:r>
        <w:separator/>
      </w:r>
    </w:p>
  </w:footnote>
  <w:footnote w:type="continuationSeparator" w:id="0">
    <w:p w:rsidR="00977E66" w:rsidRDefault="00977E66" w:rsidP="0097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977E66" w:rsidTr="00131183">
      <w:trPr>
        <w:jc w:val="center"/>
      </w:trPr>
      <w:tc>
        <w:tcPr>
          <w:tcW w:w="1843" w:type="dxa"/>
        </w:tcPr>
        <w:p w:rsidR="00977E66" w:rsidRDefault="00977E66" w:rsidP="00977E66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71F0CD6F" wp14:editId="3E060F50">
                <wp:extent cx="555955" cy="669305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32" cy="681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977E66" w:rsidRDefault="00977E66" w:rsidP="00977E66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977E66" w:rsidRDefault="00977E66" w:rsidP="00977E66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977E66" w:rsidRDefault="00977E66" w:rsidP="00977E66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:rsidR="00977E66" w:rsidRDefault="00977E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542"/>
    <w:multiLevelType w:val="multilevel"/>
    <w:tmpl w:val="71E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69CE"/>
    <w:multiLevelType w:val="multilevel"/>
    <w:tmpl w:val="A17A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54102"/>
    <w:multiLevelType w:val="multilevel"/>
    <w:tmpl w:val="4FAE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E73D3"/>
    <w:multiLevelType w:val="multilevel"/>
    <w:tmpl w:val="7FF4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70853"/>
    <w:multiLevelType w:val="multilevel"/>
    <w:tmpl w:val="22D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50095"/>
    <w:multiLevelType w:val="multilevel"/>
    <w:tmpl w:val="1006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D2495"/>
    <w:multiLevelType w:val="multilevel"/>
    <w:tmpl w:val="494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66"/>
    <w:rsid w:val="00283D1B"/>
    <w:rsid w:val="0083345E"/>
    <w:rsid w:val="00977E66"/>
    <w:rsid w:val="009B2291"/>
    <w:rsid w:val="00A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BDA2"/>
  <w15:chartTrackingRefBased/>
  <w15:docId w15:val="{6A436771-9659-44A9-A15F-B46A3E63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7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77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E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77E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77E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lative">
    <w:name w:val="relative"/>
    <w:basedOn w:val="Fontepargpadro"/>
    <w:rsid w:val="00977E66"/>
  </w:style>
  <w:style w:type="paragraph" w:customStyle="1" w:styleId="not-prose">
    <w:name w:val="not-prose"/>
    <w:basedOn w:val="Normal"/>
    <w:rsid w:val="0097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97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977E66"/>
  </w:style>
  <w:style w:type="paragraph" w:styleId="Rodap">
    <w:name w:val="footer"/>
    <w:basedOn w:val="Normal"/>
    <w:link w:val="RodapChar"/>
    <w:uiPriority w:val="99"/>
    <w:unhideWhenUsed/>
    <w:rsid w:val="0097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2025-11-14T16:36:00Z</dcterms:created>
  <dcterms:modified xsi:type="dcterms:W3CDTF">2025-11-18T17:14:00Z</dcterms:modified>
</cp:coreProperties>
</file>